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48" w:rsidRDefault="00250A4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2 k vyhlášce č. 503/2006 Sb.</w:t>
      </w:r>
    </w:p>
    <w:p w:rsidR="00250A48" w:rsidRDefault="00250A4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C25A7B" w:rsidRDefault="00C25A7B" w:rsidP="00C25A7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Úřad: Úřad městyse </w:t>
      </w:r>
      <w:proofErr w:type="gramStart"/>
      <w:r>
        <w:rPr>
          <w:rFonts w:ascii="Times New Roman" w:hAnsi="Times New Roman" w:cs="Times New Roman"/>
          <w:color w:val="000000"/>
        </w:rPr>
        <w:t>Jedovnice  – stavební</w:t>
      </w:r>
      <w:proofErr w:type="gramEnd"/>
      <w:r>
        <w:rPr>
          <w:rFonts w:ascii="Times New Roman" w:hAnsi="Times New Roman" w:cs="Times New Roman"/>
          <w:color w:val="000000"/>
        </w:rPr>
        <w:t xml:space="preserve"> úřad</w:t>
      </w:r>
    </w:p>
    <w:p w:rsidR="00C25A7B" w:rsidRDefault="00C25A7B" w:rsidP="00C25A7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Ulice: </w:t>
      </w:r>
      <w:proofErr w:type="gramStart"/>
      <w:r>
        <w:rPr>
          <w:rFonts w:ascii="Times New Roman" w:hAnsi="Times New Roman" w:cs="Times New Roman"/>
          <w:color w:val="000000"/>
        </w:rPr>
        <w:t>Havlíčkovo  náměstí</w:t>
      </w:r>
      <w:proofErr w:type="gramEnd"/>
      <w:r>
        <w:rPr>
          <w:rFonts w:ascii="Times New Roman" w:hAnsi="Times New Roman" w:cs="Times New Roman"/>
          <w:color w:val="000000"/>
        </w:rPr>
        <w:t xml:space="preserve"> 71</w:t>
      </w:r>
    </w:p>
    <w:p w:rsidR="00250A48" w:rsidRDefault="00C25A7B" w:rsidP="00C25A7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PSČ, obec: 679 06 Jedovnice</w:t>
      </w:r>
    </w:p>
    <w:p w:rsidR="00C25A7B" w:rsidRDefault="00C25A7B" w:rsidP="00C25A7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50A48" w:rsidRDefault="00250A48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 xml:space="preserve">ŽÁDOST O VYDÁNÍ ROZHODNUTÍ O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ZMĚNĚ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 xml:space="preserve"> VYUŽITÍ ÚZEMÍ</w:t>
      </w:r>
    </w:p>
    <w:p w:rsidR="00250A48" w:rsidRDefault="00250A4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v územním řízení </w:t>
      </w:r>
    </w:p>
    <w:p w:rsidR="00250A48" w:rsidRDefault="00250A4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:rsidR="00250A48" w:rsidRDefault="00250A4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 s posouzením vlivů na životní prostředí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86 ve spojení s § 80, 85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94a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č. 183/2006 Sb., o územním plánování a stavebním řádu (stavební zákon), a § 4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13b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vyhlášky č. 503/2006 Sb., o podrobnější úpravě územního rozhodování, územního opatření a stavebního řádu.</w:t>
      </w:r>
    </w:p>
    <w:p w:rsidR="00250A48" w:rsidRDefault="00250A48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250A48" w:rsidRDefault="00250A4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Základní údaje o změně využití území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(druh, stávající účel, nový účel, celková výměra)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2268"/>
        <w:gridCol w:w="1147"/>
        <w:gridCol w:w="3827"/>
        <w:gridCol w:w="992"/>
      </w:tblGrid>
      <w:tr w:rsidR="00250A48">
        <w:trPr>
          <w:cantSplit/>
          <w:trHeight w:val="400"/>
          <w:jc w:val="center"/>
        </w:trPr>
        <w:tc>
          <w:tcPr>
            <w:tcW w:w="2000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268" w:type="dxa"/>
            <w:vAlign w:val="center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47" w:type="dxa"/>
            <w:vAlign w:val="center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992" w:type="dxa"/>
            <w:vAlign w:val="center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250A48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250A48" w:rsidRDefault="00250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A48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250A48" w:rsidRDefault="00250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A48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250A48" w:rsidRDefault="00250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A48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250A48" w:rsidRDefault="00250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250A48" w:rsidRDefault="00250A4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Identifikační údaje žadatele</w:t>
      </w:r>
    </w:p>
    <w:p w:rsidR="00250A48" w:rsidRDefault="00250A48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r w:rsidR="00412483">
        <w:rPr>
          <w:rFonts w:ascii="Times New Roman" w:hAnsi="Times New Roman" w:cs="Times New Roman"/>
          <w:color w:val="000000"/>
          <w:sz w:val="24"/>
          <w:szCs w:val="24"/>
        </w:rPr>
        <w:t>schránka: ………………………….…………………………………</w:t>
      </w:r>
      <w:proofErr w:type="gramStart"/>
      <w:r w:rsidR="00412483">
        <w:rPr>
          <w:rFonts w:ascii="Times New Roman" w:hAnsi="Times New Roman" w:cs="Times New Roman"/>
          <w:color w:val="000000"/>
          <w:sz w:val="24"/>
          <w:szCs w:val="24"/>
        </w:rPr>
        <w:t>…...</w:t>
      </w:r>
      <w:proofErr w:type="gramEnd"/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Žadatel jedná </w:t>
      </w: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250A48" w:rsidRDefault="00250A4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 / datová schránka: ……………………………………………………………….</w:t>
      </w: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12B3" w:rsidRDefault="004112B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  Posouzení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vlivu změny využití území na životní prostředí</w:t>
      </w:r>
    </w:p>
    <w:p w:rsidR="00250A48" w:rsidRDefault="00250A48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prostředí: </w:t>
      </w:r>
    </w:p>
    <w:p w:rsidR="00250A48" w:rsidRDefault="00250A48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na změnu využití území se nevztahuje zákon č. 100/2001 Sb. ani §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45h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45i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zák. č. 114/1992 Sb.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45i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1 zákona č. 114/1992 Sb., kterým tento orgán vyloučil významný vliv na předmět ochrany nebo celistvost evropsky významné lokality nebo ptačí oblasti, pokud je vyžadováno podle zákona č. 114/1992 Sb.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50A48" w:rsidRDefault="00250A48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prostředí: 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byla posouzena před podáním žádosti o vydání rozhodnutí – žadatel doloží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závazné stanovisko k posouzení vlivů provedení záměru na životní prostředí</w:t>
      </w:r>
    </w:p>
    <w:p w:rsidR="00250A48" w:rsidRDefault="00250A48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využití území byla posouzena před podáním žádosti o vydání rozhodnutí – žadatel doloží verifikační závazné stanovisko podle §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9a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1 zákona č. 100/2001 Sb. 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bude posouzena souběžně s územním řízením – žadatel předloží současně dokumentaci vlivů záměru na životní prostředí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A48" w:rsidRDefault="00250A48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250A48" w:rsidRDefault="00250A4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………………………………………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podpis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50A48" w:rsidRDefault="00250A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250A48" w:rsidRDefault="00250A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Pokud změna využití území nevyžaduje posouzení jejích vlivů na životní prostředí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stanovisko orgánu ochrany přírody podle §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</w:tc>
      </w:tr>
    </w:tbl>
    <w:p w:rsidR="00250A48" w:rsidRDefault="00250A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C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50A48" w:rsidRDefault="00250A48">
            <w:pPr>
              <w:spacing w:before="60"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250A48" w:rsidRDefault="00250A48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50A48" w:rsidRDefault="00250A48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Pokud změna využití území nevyžaduje posouzení jejích vlivů na životní prostředí a vztahuje se na ni zákon č. 100/2001 Sb. nebo §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zákona č. 114/1992 Sb.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stanovisko orgánu ochrany přírody podle §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</w:tc>
      </w:tr>
    </w:tbl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A48" w:rsidRDefault="00250A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D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50A48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Dokumentace podle přílohy č. 6 vyhlášky č. 499/2006 Sb.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Dokumentace vlivů záměru na životní prostředí podle § 10 odst. 3 a přílohy č. 4 k zákonu o posuzování vlivů na životní prostředí.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Další přílohy podle části A</w:t>
            </w:r>
          </w:p>
          <w:p w:rsidR="00250A48" w:rsidRDefault="00250A48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250A48" w:rsidRDefault="00250A48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  <w:p w:rsidR="00250A48" w:rsidRDefault="00250A48">
            <w:pPr>
              <w:spacing w:before="120" w:after="0" w:line="240" w:lineRule="auto"/>
              <w:ind w:left="60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50A48" w:rsidRDefault="00250A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250A48" w:rsidSect="0025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8"/>
    <w:rsid w:val="00250A48"/>
    <w:rsid w:val="004112B3"/>
    <w:rsid w:val="00412483"/>
    <w:rsid w:val="0047724F"/>
    <w:rsid w:val="00C25A7B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3</cp:revision>
  <cp:lastPrinted>2018-09-14T15:31:00Z</cp:lastPrinted>
  <dcterms:created xsi:type="dcterms:W3CDTF">2018-09-14T15:22:00Z</dcterms:created>
  <dcterms:modified xsi:type="dcterms:W3CDTF">2018-09-14T15:31:00Z</dcterms:modified>
</cp:coreProperties>
</file>